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B94" w:rsidRPr="0003587F" w:rsidRDefault="009D2B94" w:rsidP="009D2B94">
      <w:pPr>
        <w:pStyle w:val="Heading1"/>
        <w:rPr>
          <w:sz w:val="32"/>
          <w:szCs w:val="32"/>
        </w:rPr>
      </w:pPr>
      <w:bookmarkStart w:id="0" w:name="_GoBack"/>
      <w:bookmarkEnd w:id="0"/>
      <w:r w:rsidRPr="0003587F">
        <w:rPr>
          <w:sz w:val="32"/>
          <w:szCs w:val="32"/>
        </w:rPr>
        <w:t>The Arabica and Robusta Coffee Plant</w:t>
      </w:r>
    </w:p>
    <w:p w:rsidR="009D2B94" w:rsidRPr="009D2B94" w:rsidRDefault="00AB422E" w:rsidP="009D2B94">
      <w:pPr>
        <w:pStyle w:val="Heading2"/>
      </w:pPr>
      <w:r>
        <w:t>Coffee Plant Overview</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horizontal branches (plagiotropic).  </w:t>
      </w:r>
    </w:p>
    <w:p w:rsidR="009D2B94" w:rsidRPr="009D2B94" w:rsidRDefault="009D2B94" w:rsidP="009D2B94">
      <w:pPr>
        <w:pStyle w:val="Heading2"/>
      </w:pPr>
      <w:bookmarkStart w:id="1" w:name="Differences"/>
      <w:r w:rsidRPr="009D2B94">
        <w:t xml:space="preserve">The Difference </w:t>
      </w:r>
      <w:r w:rsidR="0003587F" w:rsidRPr="009D2B94">
        <w:t>between</w:t>
      </w:r>
      <w:r w:rsidRPr="009D2B94">
        <w:t xml:space="preserve"> Arabica a</w:t>
      </w:r>
      <w:r w:rsidR="00AB422E">
        <w:t>nd Robusta Coffee Beans</w:t>
      </w:r>
    </w:p>
    <w:bookmarkEnd w:id="1"/>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bookmarkStart w:id="2" w:name="Plant_Growth"/>
      <w:r w:rsidRPr="009D2B94">
        <w:t>Coffee Plant Growth and Development</w:t>
      </w:r>
    </w:p>
    <w:p w:rsidR="009D2B94" w:rsidRPr="0003587F" w:rsidRDefault="0003587F" w:rsidP="0003587F">
      <w:bookmarkStart w:id="3" w:name="Immature_Beans"/>
      <w:bookmarkEnd w:id="2"/>
      <w:r>
        <w:rPr>
          <w:noProof/>
          <w:lang w:eastAsia="en-AU"/>
        </w:rPr>
        <w:drawing>
          <wp:anchor distT="0" distB="0" distL="114300" distR="114300" simplePos="0" relativeHeight="251659264" behindDoc="1" locked="0" layoutInCell="1" allowOverlap="1">
            <wp:simplePos x="0" y="0"/>
            <wp:positionH relativeFrom="column">
              <wp:posOffset>0</wp:posOffset>
            </wp:positionH>
            <wp:positionV relativeFrom="paragraph">
              <wp:posOffset>611505</wp:posOffset>
            </wp:positionV>
            <wp:extent cx="3048000" cy="4095750"/>
            <wp:effectExtent l="19050" t="0" r="0" b="0"/>
            <wp:wrapTight wrapText="bothSides">
              <wp:wrapPolygon edited="0">
                <wp:start x="-135" y="0"/>
                <wp:lineTo x="-135" y="21500"/>
                <wp:lineTo x="21600" y="21500"/>
                <wp:lineTo x="21600" y="0"/>
                <wp:lineTo x="-135" y="0"/>
              </wp:wrapPolygon>
            </wp:wrapTight>
            <wp:docPr id="1" name="Picture 0" descr="coffee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feeplant.jpg"/>
                    <pic:cNvPicPr/>
                  </pic:nvPicPr>
                  <pic:blipFill>
                    <a:blip r:embed="rId7"/>
                    <a:stretch>
                      <a:fillRect/>
                    </a:stretch>
                  </pic:blipFill>
                  <pic:spPr>
                    <a:xfrm>
                      <a:off x="0" y="0"/>
                      <a:ext cx="3048000" cy="4095750"/>
                    </a:xfrm>
                    <a:prstGeom prst="rect">
                      <a:avLst/>
                    </a:prstGeom>
                  </pic:spPr>
                </pic:pic>
              </a:graphicData>
            </a:graphic>
          </wp:anchor>
        </w:drawing>
      </w:r>
      <w:bookmarkEnd w:id="3"/>
      <w:r w:rsidR="009D2B94"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009D2B94" w:rsidRPr="0003587F">
        <w:rPr>
          <w:i/>
        </w:rPr>
        <w:t>rabica</w:t>
      </w:r>
      <w:r w:rsidR="009D2B94"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009D2B94"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009D2B94" w:rsidRPr="0003587F">
        <w:t>synthesates produced by the tree.  The mesocarps will expand to form the sweet pulp that surrounds the coffee</w:t>
      </w:r>
      <w:r w:rsidR="009D2B94" w:rsidRPr="009D2B94">
        <w:t xml:space="preserve"> </w:t>
      </w:r>
      <w:r w:rsidR="009D2B94" w:rsidRPr="0003587F">
        <w:t xml:space="preserve">bean.  The coffee cherry will change </w:t>
      </w:r>
      <w:r w:rsidR="00E27194" w:rsidRPr="0003587F">
        <w:t>colour</w:t>
      </w:r>
      <w:r w:rsidR="009D2B94" w:rsidRPr="0003587F">
        <w:t xml:space="preserve"> from green to red about thirty to thirty-five weeks after flowing. </w:t>
      </w:r>
    </w:p>
    <w:p w:rsidR="009D2B94" w:rsidRPr="009D2B94" w:rsidRDefault="00AB422E" w:rsidP="009D2B94">
      <w:pPr>
        <w:pStyle w:val="Heading2"/>
      </w:pPr>
      <w:r>
        <w:t>Coffee Plant Root System</w:t>
      </w:r>
    </w:p>
    <w:p w:rsidR="009D2B94" w:rsidRPr="009D2B94" w:rsidRDefault="009D2B94" w:rsidP="0003587F">
      <w:r w:rsidRPr="009D2B94">
        <w:t xml:space="preserve">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w:t>
      </w:r>
      <w:r w:rsidRPr="009D2B94">
        <w:lastRenderedPageBreak/>
        <w:t>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9D2B94" w:rsidRPr="009D2B94" w:rsidRDefault="00AB422E" w:rsidP="009D2B94">
      <w:pPr>
        <w:pStyle w:val="Heading2"/>
      </w:pPr>
      <w:r>
        <w:t>Coffee Leaves</w:t>
      </w:r>
    </w:p>
    <w:p w:rsidR="009D2B94" w:rsidRPr="009D2B94" w:rsidRDefault="009D2B94" w:rsidP="0003587F">
      <w:r w:rsidRPr="009D2B94">
        <w:t>The elliptical leaves of the coffee tree are shiny, dark green, and waxy.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9D2B94" w:rsidRPr="0003587F" w:rsidRDefault="009D2B94" w:rsidP="009D2B94">
      <w:pPr>
        <w:pStyle w:val="Heading1"/>
        <w:rPr>
          <w:sz w:val="32"/>
          <w:szCs w:val="32"/>
        </w:rPr>
      </w:pPr>
      <w:r w:rsidRPr="0003587F">
        <w:rPr>
          <w:sz w:val="32"/>
          <w:szCs w:val="32"/>
        </w:rPr>
        <w:t>Growing Coffee Beans at Home</w:t>
      </w:r>
    </w:p>
    <w:p w:rsidR="009D2B94" w:rsidRPr="009D2B94" w:rsidRDefault="00E27194" w:rsidP="0003587F">
      <w:r>
        <w:rPr>
          <w:noProof/>
          <w:lang w:eastAsia="en-AU"/>
        </w:rPr>
        <w:drawing>
          <wp:anchor distT="0" distB="0" distL="114300" distR="114300" simplePos="0" relativeHeight="251661312" behindDoc="1" locked="0" layoutInCell="1" allowOverlap="1">
            <wp:simplePos x="0" y="0"/>
            <wp:positionH relativeFrom="column">
              <wp:posOffset>3086100</wp:posOffset>
            </wp:positionH>
            <wp:positionV relativeFrom="paragraph">
              <wp:posOffset>112395</wp:posOffset>
            </wp:positionV>
            <wp:extent cx="2552700" cy="1940560"/>
            <wp:effectExtent l="19050" t="0" r="0" b="0"/>
            <wp:wrapTight wrapText="bothSides">
              <wp:wrapPolygon edited="0">
                <wp:start x="-161" y="0"/>
                <wp:lineTo x="-161" y="21416"/>
                <wp:lineTo x="21600" y="21416"/>
                <wp:lineTo x="21600" y="0"/>
                <wp:lineTo x="-161" y="0"/>
              </wp:wrapPolygon>
            </wp:wrapTight>
            <wp:docPr id="2" name="Picture 1" descr="germin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minating.jpg"/>
                    <pic:cNvPicPr/>
                  </pic:nvPicPr>
                  <pic:blipFill>
                    <a:blip r:embed="rId8"/>
                    <a:stretch>
                      <a:fillRect/>
                    </a:stretch>
                  </pic:blipFill>
                  <pic:spPr>
                    <a:xfrm>
                      <a:off x="0" y="0"/>
                      <a:ext cx="2552700" cy="1940560"/>
                    </a:xfrm>
                    <a:prstGeom prst="rect">
                      <a:avLst/>
                    </a:prstGeom>
                  </pic:spPr>
                </pic:pic>
              </a:graphicData>
            </a:graphic>
          </wp:anchor>
        </w:drawing>
      </w:r>
      <w:r w:rsidR="009D2B94"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p>
    <w:p w:rsidR="009D2B94" w:rsidRPr="009D2B94" w:rsidRDefault="009D2B94" w:rsidP="0003587F">
      <w:r w:rsidRPr="009D2B94">
        <w:t>When home growing coffee beans, you should start with a freshly picked coffee cherry. But unless you are in a producing country, however, this may not be possible and you can skip to section 2.</w:t>
      </w:r>
    </w:p>
    <w:p w:rsidR="009D2B94" w:rsidRDefault="009D2B94">
      <w:pPr>
        <w:rPr>
          <w:rFonts w:asciiTheme="majorHAnsi" w:eastAsiaTheme="majorEastAsia" w:hAnsiTheme="majorHAnsi" w:cstheme="majorBidi"/>
          <w:b/>
          <w:bCs/>
          <w:color w:val="7FD13B" w:themeColor="accent1"/>
          <w:sz w:val="26"/>
          <w:szCs w:val="26"/>
        </w:rPr>
      </w:pPr>
    </w:p>
    <w:p w:rsidR="0003587F" w:rsidRDefault="0003587F">
      <w:pPr>
        <w:rPr>
          <w:rFonts w:asciiTheme="majorHAnsi" w:eastAsiaTheme="majorEastAsia" w:hAnsiTheme="majorHAnsi" w:cstheme="majorBidi"/>
          <w:b/>
          <w:bCs/>
          <w:color w:val="7FD13B" w:themeColor="accent1"/>
          <w:sz w:val="26"/>
          <w:szCs w:val="26"/>
        </w:rPr>
      </w:pPr>
    </w:p>
    <w:p w:rsidR="009D2B94" w:rsidRPr="009D2B94" w:rsidRDefault="009D2B94" w:rsidP="009D2B94">
      <w:pPr>
        <w:pStyle w:val="Heading2"/>
      </w:pPr>
      <w:bookmarkStart w:id="4" w:name="Harvesting"/>
      <w:r w:rsidRPr="009D2B94">
        <w:t>Harvesting Coffee</w:t>
      </w:r>
      <w:r w:rsidR="00AB422E">
        <w:t xml:space="preserve"> and Preparing the Coffee Seeds</w:t>
      </w:r>
    </w:p>
    <w:bookmarkEnd w:id="4"/>
    <w:p w:rsidR="009D2B94" w:rsidRPr="009D2B94" w:rsidRDefault="009D2B94" w:rsidP="0003587F">
      <w:r w:rsidRPr="0003587F">
        <w:rPr>
          <w:noProof/>
          <w:lang w:eastAsia="en-AU"/>
        </w:rPr>
        <w:drawing>
          <wp:anchor distT="0" distB="0" distL="114300" distR="114300" simplePos="0" relativeHeight="251663360" behindDoc="1" locked="0" layoutInCell="1" allowOverlap="1">
            <wp:simplePos x="0" y="0"/>
            <wp:positionH relativeFrom="column">
              <wp:posOffset>0</wp:posOffset>
            </wp:positionH>
            <wp:positionV relativeFrom="paragraph">
              <wp:posOffset>421005</wp:posOffset>
            </wp:positionV>
            <wp:extent cx="3505200" cy="2628900"/>
            <wp:effectExtent l="19050" t="0" r="0" b="0"/>
            <wp:wrapTight wrapText="bothSides">
              <wp:wrapPolygon edited="0">
                <wp:start x="-117" y="0"/>
                <wp:lineTo x="-117" y="21443"/>
                <wp:lineTo x="21600" y="21443"/>
                <wp:lineTo x="21600" y="0"/>
                <wp:lineTo x="-117" y="0"/>
              </wp:wrapPolygon>
            </wp:wrapTight>
            <wp:docPr id="3" name="Picture 2" descr="harvest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esting3.jpg"/>
                    <pic:cNvPicPr/>
                  </pic:nvPicPr>
                  <pic:blipFill>
                    <a:blip r:embed="rId9"/>
                    <a:stretch>
                      <a:fillRect/>
                    </a:stretch>
                  </pic:blipFill>
                  <pic:spPr>
                    <a:xfrm>
                      <a:off x="0" y="0"/>
                      <a:ext cx="3505200" cy="2628900"/>
                    </a:xfrm>
                    <a:prstGeom prst="rect">
                      <a:avLst/>
                    </a:prstGeom>
                  </pic:spPr>
                </pic:pic>
              </a:graphicData>
            </a:graphic>
          </wp:anchor>
        </w:drawing>
      </w:r>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rsidR="00E27194">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  Alternatively, a pulped coffee bean can be used immediately for planting and in some areas this is considered advantageous.</w:t>
      </w:r>
    </w:p>
    <w:p w:rsidR="009D2B94" w:rsidRPr="009D2B94" w:rsidRDefault="00AB422E" w:rsidP="009D2B94">
      <w:pPr>
        <w:pStyle w:val="Heading2"/>
      </w:pPr>
      <w:bookmarkStart w:id="5" w:name="Germinating"/>
      <w:r>
        <w:lastRenderedPageBreak/>
        <w:t>Germinating Coffee Beans</w:t>
      </w:r>
    </w:p>
    <w:bookmarkEnd w:id="5"/>
    <w:p w:rsidR="009D2B94" w:rsidRPr="009D2B94" w:rsidRDefault="009D2B94" w:rsidP="0003587F">
      <w:r w:rsidRPr="009D2B94">
        <w:t>If coffee cherries are not readily available, green coffee can be purchased from a green coffee supplier, but it is essential that the bean is of a re</w:t>
      </w:r>
      <w:r w:rsidR="00AB422E">
        <w:t>cent crop and recent shipment.</w:t>
      </w:r>
    </w:p>
    <w:p w:rsidR="009D2B94" w:rsidRPr="009D2B94" w:rsidRDefault="009D2B94"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9D2B94" w:rsidRPr="009D2B94" w:rsidRDefault="009D2B94"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9D2B94" w:rsidRPr="009D2B94" w:rsidRDefault="009D2B94"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9D2B94" w:rsidRPr="009D2B94" w:rsidRDefault="009D2B94" w:rsidP="0003587F">
      <w:r w:rsidRPr="009D2B94">
        <w:t>The seeds should be watered daily.  Too much water or too little water will kill the seed.  The soil should remain well drained, but moist at all times.</w:t>
      </w:r>
    </w:p>
    <w:p w:rsidR="009D2B94" w:rsidRPr="009D2B94" w:rsidRDefault="009D2B94"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9D2B94" w:rsidRPr="009D2B94" w:rsidRDefault="00AB422E" w:rsidP="009D2B94">
      <w:pPr>
        <w:pStyle w:val="Heading2"/>
      </w:pPr>
      <w:bookmarkStart w:id="6" w:name="Coffee_Care"/>
      <w:r>
        <w:t>Coffee Plant Care</w:t>
      </w:r>
    </w:p>
    <w:bookmarkEnd w:id="6"/>
    <w:p w:rsidR="009D2B94" w:rsidRPr="009D2B94" w:rsidRDefault="009D2B94"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p>
    <w:p w:rsidR="009D2B94" w:rsidRPr="009D2B94" w:rsidRDefault="009D2B94" w:rsidP="0003587F">
      <w:r w:rsidRPr="009D2B94">
        <w:t>After two or three years flowering and possibly cherries can be expected, but do not expect high-quality coffee unless you are at a high altitude and are monitoring the conditions of the artificial 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B87E40" w:rsidRPr="009D2B94" w:rsidRDefault="009D2B94">
      <w:r w:rsidRPr="009D2B94">
        <w:t>Once the cherries mature you can harvest, pulp, ferment, dry, roast, and drink the coffee.</w:t>
      </w:r>
    </w:p>
    <w:sectPr w:rsidR="00B87E40" w:rsidRPr="009D2B94" w:rsidSect="00FB7FE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380" w:rsidRDefault="00651380" w:rsidP="009D2B94">
      <w:pPr>
        <w:spacing w:before="0"/>
      </w:pPr>
      <w:r>
        <w:separator/>
      </w:r>
    </w:p>
  </w:endnote>
  <w:endnote w:type="continuationSeparator" w:id="0">
    <w:p w:rsidR="00651380" w:rsidRDefault="00651380" w:rsidP="009D2B9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55938"/>
      <w:docPartObj>
        <w:docPartGallery w:val="Page Numbers (Bottom of Page)"/>
        <w:docPartUnique/>
      </w:docPartObj>
    </w:sdtPr>
    <w:sdtEndPr/>
    <w:sdtContent>
      <w:p w:rsidR="009D2B94" w:rsidRDefault="000D455E">
        <w:pPr>
          <w:pStyle w:val="Footer"/>
          <w:jc w:val="center"/>
        </w:pPr>
        <w:r>
          <w:rPr>
            <w:noProof/>
            <w:lang w:eastAsia="en-AU"/>
          </w:rPr>
          <mc:AlternateContent>
            <mc:Choice Requires="wpg">
              <w:drawing>
                <wp:inline distT="0" distB="0" distL="0" distR="0">
                  <wp:extent cx="418465" cy="221615"/>
                  <wp:effectExtent l="0" t="0" r="635" b="0"/>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 name="Text Box 2"/>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B94" w:rsidRDefault="00356BC2">
                                <w:pPr>
                                  <w:jc w:val="center"/>
                                  <w:rPr>
                                    <w:szCs w:val="18"/>
                                  </w:rPr>
                                </w:pPr>
                                <w:r>
                                  <w:fldChar w:fldCharType="begin"/>
                                </w:r>
                                <w:r>
                                  <w:instrText xml:space="preserve"> PAGE    \* MERGEFORMAT </w:instrText>
                                </w:r>
                                <w:r>
                                  <w:fldChar w:fldCharType="separate"/>
                                </w:r>
                                <w:r w:rsidR="0028451C" w:rsidRPr="0028451C">
                                  <w:rPr>
                                    <w:i/>
                                    <w:noProof/>
                                    <w:sz w:val="18"/>
                                    <w:szCs w:val="18"/>
                                  </w:rPr>
                                  <w:t>1</w:t>
                                </w:r>
                                <w:r>
                                  <w:rPr>
                                    <w:i/>
                                    <w:noProof/>
                                    <w:sz w:val="18"/>
                                    <w:szCs w:val="18"/>
                                  </w:rPr>
                                  <w:fldChar w:fldCharType="end"/>
                                </w:r>
                              </w:p>
                            </w:txbxContent>
                          </wps:txbx>
                          <wps:bodyPr rot="0" vert="horz" wrap="square" lIns="0" tIns="0" rIns="0" bIns="0" anchor="ctr" anchorCtr="0" upright="1">
                            <a:noAutofit/>
                          </wps:bodyPr>
                        </wps:wsp>
                        <wpg:grpSp>
                          <wpg:cNvPr id="6" name="Group 3"/>
                          <wpg:cNvGrpSpPr>
                            <a:grpSpLocks/>
                          </wpg:cNvGrpSpPr>
                          <wpg:grpSpPr bwMode="auto">
                            <a:xfrm>
                              <a:off x="5494" y="739"/>
                              <a:ext cx="372" cy="72"/>
                              <a:chOff x="5486" y="739"/>
                              <a:chExt cx="372" cy="72"/>
                            </a:xfrm>
                          </wpg:grpSpPr>
                          <wps:wsp>
                            <wps:cNvPr id="7" name="Oval 4"/>
                            <wps:cNvSpPr>
                              <a:spLocks noChangeArrowheads="1"/>
                            </wps:cNvSpPr>
                            <wps:spPr bwMode="auto">
                              <a:xfrm>
                                <a:off x="54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5"/>
                            <wps:cNvSpPr>
                              <a:spLocks noChangeArrowheads="1"/>
                            </wps:cNvSpPr>
                            <wps:spPr bwMode="auto">
                              <a:xfrm>
                                <a:off x="563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Oval 6"/>
                            <wps:cNvSpPr>
                              <a:spLocks noChangeArrowheads="1"/>
                            </wps:cNvSpPr>
                            <wps:spPr bwMode="auto">
                              <a:xfrm>
                                <a:off x="57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1"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">
                  <v:shapetype id="_x0000_t202" coordsize="21600,21600" o:spt="202" path="m,l,21600r21600,l21600,xe">
                    <v:stroke joinstyle="miter"/>
                    <v:path gradientshapeok="t" o:connecttype="rect"/>
                  </v:shapetype>
                  <v:shape id="Text Box 2"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3mG8MA&#10;AADaAAAADwAAAGRycy9kb3ducmV2LnhtbESP3WrCQBSE7wu+w3KE3hSzUbBIzCr+oPamF1Ef4JA9&#10;JsHs2ZBdk7RP3y0IXg4z8w2TrgdTi45aV1lWMI1iEMS51RUXCq6Xw2QBwnlkjbVlUvBDDtar0VuK&#10;ibY9Z9SdfSEChF2CCkrvm0RKl5dk0EW2IQ7ezbYGfZBtIXWLfYCbWs7i+FMarDgslNjQrqT8fn4Y&#10;BbTJ7O/33R1Ntt3vjreK6UOelHofD5slCE+Df4Wf7S+tYA7/V8IN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3mG8MAAADaAAAADwAAAAAAAAAAAAAAAACYAgAAZHJzL2Rv&#10;d25yZXYueG1sUEsFBgAAAAAEAAQA9QAAAIgDAAAAAA==&#10;" filled="f" stroked="f">
                    <v:textbox inset="0,0,0,0">
                      <w:txbxContent>
                        <w:p w:rsidR="009D2B94" w:rsidRDefault="00356BC2">
                          <w:pPr>
                            <w:jc w:val="center"/>
                            <w:rPr>
                              <w:szCs w:val="18"/>
                            </w:rPr>
                          </w:pPr>
                          <w:r>
                            <w:fldChar w:fldCharType="begin"/>
                          </w:r>
                          <w:r>
                            <w:instrText xml:space="preserve"> PAGE    \* MERGEFORMAT </w:instrText>
                          </w:r>
                          <w:r>
                            <w:fldChar w:fldCharType="separate"/>
                          </w:r>
                          <w:r w:rsidR="0028451C" w:rsidRPr="0028451C">
                            <w:rPr>
                              <w:i/>
                              <w:noProof/>
                              <w:sz w:val="18"/>
                              <w:szCs w:val="18"/>
                            </w:rPr>
                            <w:t>1</w:t>
                          </w:r>
                          <w:r>
                            <w:rPr>
                              <w:i/>
                              <w:noProof/>
                              <w:sz w:val="18"/>
                              <w:szCs w:val="18"/>
                            </w:rPr>
                            <w:fldChar w:fldCharType="end"/>
                          </w:r>
                        </w:p>
                      </w:txbxContent>
                    </v:textbox>
                  </v:shape>
                  <v:group id="Group 3"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Oval 4"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37FcIA&#10;AADaAAAADwAAAGRycy9kb3ducmV2LnhtbESPQWsCMRSE74L/ITzBm2atYGVrFG1Z8ODBqvT8SF53&#10;t25etpuoq7/eCILHYWa+YWaL1lbiTI0vHSsYDRMQxNqZknMFh302mILwAdlg5ZgUXMnDYt7tzDA1&#10;7sLfdN6FXEQI+xQVFCHUqZReF2TRD11NHL1f11gMUTa5NA1eItxW8i1JJtJiyXGhwJo+C9LH3ckq&#10;GG/wK1/d9P9+m/1Mkz+n9TjzSvV77fIDRKA2vMLP9tooeIfHlXg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fsVwgAAANoAAAAPAAAAAAAAAAAAAAAAAJgCAABkcnMvZG93&#10;bnJldi54bWxQSwUGAAAAAAQABAD1AAAAhwMAAAAA&#10;" fillcolor="#9edc6c [2420]" stroked="f"/>
                    <v:oval id="Oval 5"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JvZ78A&#10;AADaAAAADwAAAGRycy9kb3ducmV2LnhtbERPy4rCMBTdC/5DuII7TVUYpBrFBwUXLmZUXF+Sa1tt&#10;bmoTtTNfP1kILg/nPV+2thJPanzpWMFomIAg1s6UnCs4HbPBFIQPyAYrx6TglzwsF93OHFPjXvxD&#10;z0PIRQxhn6KCIoQ6ldLrgiz6oauJI3dxjcUQYZNL0+ArhttKjpPkS1osOTYUWNOmIH07PKyCyR63&#10;+fpP34/f2XmaXJ3Wk8wr1e+1qxmIQG34iN/unVEQt8Yr8QbIx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sm9nvwAAANoAAAAPAAAAAAAAAAAAAAAAAJgCAABkcnMvZG93bnJl&#10;di54bWxQSwUGAAAAAAQABAD1AAAAhAMAAAAA&#10;" fillcolor="#9edc6c [2420]" stroked="f"/>
                    <v:oval id="Oval 6"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7K/MMA&#10;AADaAAAADwAAAGRycy9kb3ducmV2LnhtbESPT2sCMRTE7wW/Q3iCt5q1gujWKNqy4MGD/+j5kbzu&#10;bt28bDdRVz+9EQSPw8z8hpnOW1uJMzW+dKxg0E9AEGtnSs4VHPbZ+xiED8gGK8ek4Eoe5rPO2xRT&#10;4y68pfMu5CJC2KeooAihTqX0uiCLvu9q4uj9usZiiLLJpWnwEuG2kh9JMpIWS44LBdb0VZA+7k5W&#10;wXCN3/nypv/3m+xnnPw5rYeZV6rXbRefIAK14RV+tldGwQQeV+IN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7K/MMAAADaAAAADwAAAAAAAAAAAAAAAACYAgAAZHJzL2Rv&#10;d25yZXYueG1sUEsFBgAAAAAEAAQA9QAAAIgDAAAAAA==&#10;" fillcolor="#9edc6c [2420]" stroked="f"/>
                  </v:group>
                  <w10:anchorlock/>
                </v:group>
              </w:pict>
            </mc:Fallback>
          </mc:AlternateContent>
        </w:r>
      </w:p>
    </w:sdtContent>
  </w:sdt>
  <w:p w:rsidR="009D2B94" w:rsidRDefault="009D2B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380" w:rsidRDefault="00651380" w:rsidP="009D2B94">
      <w:pPr>
        <w:spacing w:before="0"/>
      </w:pPr>
      <w:r>
        <w:separator/>
      </w:r>
    </w:p>
  </w:footnote>
  <w:footnote w:type="continuationSeparator" w:id="0">
    <w:p w:rsidR="00651380" w:rsidRDefault="00651380" w:rsidP="009D2B94">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94"/>
    <w:rsid w:val="00007DAC"/>
    <w:rsid w:val="0003587F"/>
    <w:rsid w:val="000D455E"/>
    <w:rsid w:val="0023703E"/>
    <w:rsid w:val="0028451C"/>
    <w:rsid w:val="0033488B"/>
    <w:rsid w:val="00356BC2"/>
    <w:rsid w:val="00437689"/>
    <w:rsid w:val="0047409D"/>
    <w:rsid w:val="004B398A"/>
    <w:rsid w:val="00523D7C"/>
    <w:rsid w:val="00537ED5"/>
    <w:rsid w:val="005B0496"/>
    <w:rsid w:val="00651380"/>
    <w:rsid w:val="006A3A7F"/>
    <w:rsid w:val="006C1062"/>
    <w:rsid w:val="00704B29"/>
    <w:rsid w:val="007C0AA2"/>
    <w:rsid w:val="00884381"/>
    <w:rsid w:val="00887304"/>
    <w:rsid w:val="00930AE4"/>
    <w:rsid w:val="009469E6"/>
    <w:rsid w:val="009C7EEC"/>
    <w:rsid w:val="009D2B94"/>
    <w:rsid w:val="009D62BA"/>
    <w:rsid w:val="00A443FF"/>
    <w:rsid w:val="00AA5143"/>
    <w:rsid w:val="00AB08A4"/>
    <w:rsid w:val="00AB422E"/>
    <w:rsid w:val="00AC5903"/>
    <w:rsid w:val="00BA6E76"/>
    <w:rsid w:val="00BB490E"/>
    <w:rsid w:val="00BE2BB6"/>
    <w:rsid w:val="00C420BE"/>
    <w:rsid w:val="00C51060"/>
    <w:rsid w:val="00C6267E"/>
    <w:rsid w:val="00C62B9E"/>
    <w:rsid w:val="00C7090D"/>
    <w:rsid w:val="00CD54C2"/>
    <w:rsid w:val="00D7603C"/>
    <w:rsid w:val="00D9729A"/>
    <w:rsid w:val="00E00F2A"/>
    <w:rsid w:val="00E26B5A"/>
    <w:rsid w:val="00E27194"/>
    <w:rsid w:val="00E34601"/>
    <w:rsid w:val="00E355E2"/>
    <w:rsid w:val="00F149BB"/>
    <w:rsid w:val="00F42279"/>
    <w:rsid w:val="00F87B30"/>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86C201-77C8-4E9A-AAA8-269AB3DF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0A26C-3569-494C-AAA7-44EDA191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1594</Words>
  <Characters>7176</Characters>
  <Application>Microsoft Office Word</Application>
  <DocSecurity>4</DocSecurity>
  <Lines>7176</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dcterms:created xsi:type="dcterms:W3CDTF">2015-06-25T05:41:00Z</dcterms:created>
  <dcterms:modified xsi:type="dcterms:W3CDTF">2015-06-25T05:41:00Z</dcterms:modified>
</cp:coreProperties>
</file>